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A7DB" w14:textId="77777777" w:rsidR="00990086" w:rsidRPr="002B6293" w:rsidRDefault="00990086" w:rsidP="004B1942">
      <w:pPr>
        <w:spacing w:after="0"/>
        <w:rPr>
          <w:rFonts w:ascii="Arial" w:hAnsi="Arial" w:cs="Arial"/>
        </w:rPr>
      </w:pPr>
      <w:r w:rsidRPr="002B6293">
        <w:rPr>
          <w:rFonts w:ascii="Arial" w:hAnsi="Arial" w:cs="Arial"/>
          <w:noProof/>
        </w:rPr>
        <w:drawing>
          <wp:inline distT="0" distB="0" distL="0" distR="0" wp14:anchorId="7A2DC31E" wp14:editId="48A34252">
            <wp:extent cx="6858000" cy="2336800"/>
            <wp:effectExtent l="0" t="0" r="0" b="635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336800"/>
                    </a:xfrm>
                    <a:prstGeom prst="rect">
                      <a:avLst/>
                    </a:prstGeom>
                    <a:noFill/>
                    <a:ln>
                      <a:noFill/>
                    </a:ln>
                  </pic:spPr>
                </pic:pic>
              </a:graphicData>
            </a:graphic>
          </wp:inline>
        </w:drawing>
      </w:r>
    </w:p>
    <w:p w14:paraId="19FED608" w14:textId="1979BD81" w:rsidR="00990086" w:rsidRDefault="00990086" w:rsidP="00F248DA">
      <w:pPr>
        <w:spacing w:after="0"/>
        <w:rPr>
          <w:rFonts w:ascii="Arial" w:hAnsi="Arial" w:cs="Arial"/>
        </w:rPr>
      </w:pPr>
      <w:r w:rsidRPr="00F57D2B">
        <w:rPr>
          <w:rFonts w:ascii="Arial" w:hAnsi="Arial" w:cs="Arial"/>
          <w:b/>
          <w:bCs/>
        </w:rPr>
        <w:t>Supplementary Figure 1</w:t>
      </w:r>
      <w:r w:rsidRPr="002B6293">
        <w:rPr>
          <w:rFonts w:ascii="Arial" w:hAnsi="Arial" w:cs="Arial"/>
        </w:rPr>
        <w:t xml:space="preserve">. Alignment of long-read sequence to laboratory host </w:t>
      </w:r>
      <w:r w:rsidRPr="002B6293">
        <w:rPr>
          <w:rFonts w:ascii="Arial" w:hAnsi="Arial" w:cs="Arial"/>
          <w:i/>
          <w:iCs/>
        </w:rPr>
        <w:t xml:space="preserve">E. coli </w:t>
      </w:r>
      <w:r w:rsidRPr="002B6293">
        <w:rPr>
          <w:rFonts w:ascii="Arial" w:hAnsi="Arial" w:cs="Arial"/>
        </w:rPr>
        <w:t xml:space="preserve">bacterial genomic DNA. Some </w:t>
      </w:r>
      <w:r w:rsidRPr="002B6293">
        <w:rPr>
          <w:rFonts w:ascii="Arial" w:hAnsi="Arial" w:cs="Arial"/>
          <w:i/>
          <w:iCs/>
        </w:rPr>
        <w:t>E. coli</w:t>
      </w:r>
      <w:r w:rsidRPr="002B6293">
        <w:rPr>
          <w:rFonts w:ascii="Arial" w:hAnsi="Arial" w:cs="Arial"/>
        </w:rPr>
        <w:t xml:space="preserve"> genomic DNA copurified with the BAC prior to microinjection is co-inserted at each integration site within each transgenic line. Aligned regions ranged from ~2.4- to ~68-kbp. </w:t>
      </w:r>
      <w:r>
        <w:rPr>
          <w:rFonts w:ascii="Arial" w:hAnsi="Arial" w:cs="Arial"/>
        </w:rPr>
        <w:br w:type="page"/>
      </w:r>
    </w:p>
    <w:p w14:paraId="6065A0C9" w14:textId="77777777" w:rsidR="00990086" w:rsidRDefault="00990086" w:rsidP="00F57D2B">
      <w:pPr>
        <w:spacing w:after="0"/>
        <w:rPr>
          <w:rFonts w:ascii="Arial" w:hAnsi="Arial" w:cs="Arial"/>
        </w:rPr>
      </w:pPr>
      <w:r>
        <w:rPr>
          <w:rFonts w:ascii="Arial" w:hAnsi="Arial" w:cs="Arial"/>
          <w:noProof/>
        </w:rPr>
        <w:lastRenderedPageBreak/>
        <w:drawing>
          <wp:anchor distT="0" distB="0" distL="114300" distR="114300" simplePos="0" relativeHeight="251659264" behindDoc="1" locked="0" layoutInCell="1" allowOverlap="1" wp14:anchorId="3A341756" wp14:editId="7B700605">
            <wp:simplePos x="0" y="0"/>
            <wp:positionH relativeFrom="margin">
              <wp:align>left</wp:align>
            </wp:positionH>
            <wp:positionV relativeFrom="paragraph">
              <wp:posOffset>48</wp:posOffset>
            </wp:positionV>
            <wp:extent cx="4253865" cy="6546215"/>
            <wp:effectExtent l="0" t="0" r="0" b="6985"/>
            <wp:wrapTight wrapText="bothSides">
              <wp:wrapPolygon edited="0">
                <wp:start x="0" y="0"/>
                <wp:lineTo x="0" y="21560"/>
                <wp:lineTo x="21474" y="21560"/>
                <wp:lineTo x="214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53865" cy="6546215"/>
                    </a:xfrm>
                    <a:prstGeom prst="rect">
                      <a:avLst/>
                    </a:prstGeom>
                  </pic:spPr>
                </pic:pic>
              </a:graphicData>
            </a:graphic>
          </wp:anchor>
        </w:drawing>
      </w:r>
      <w:r w:rsidRPr="00F57D2B">
        <w:rPr>
          <w:rFonts w:ascii="Arial" w:hAnsi="Arial" w:cs="Arial"/>
          <w:b/>
          <w:bCs/>
        </w:rPr>
        <w:t>Supplementary Figure 2:</w:t>
      </w:r>
      <w:r>
        <w:rPr>
          <w:rFonts w:ascii="Arial" w:hAnsi="Arial" w:cs="Arial"/>
        </w:rPr>
        <w:t xml:space="preserve"> Testing for expression of </w:t>
      </w:r>
      <w:r w:rsidRPr="00561FF1">
        <w:rPr>
          <w:rFonts w:ascii="Arial" w:hAnsi="Arial" w:cs="Arial"/>
          <w:i/>
          <w:iCs/>
        </w:rPr>
        <w:t>E. coli</w:t>
      </w:r>
      <w:r>
        <w:rPr>
          <w:rFonts w:ascii="Arial" w:hAnsi="Arial" w:cs="Arial"/>
        </w:rPr>
        <w:t xml:space="preserve"> transcripts</w:t>
      </w:r>
    </w:p>
    <w:p w14:paraId="35D61B7B" w14:textId="77777777" w:rsidR="00990086" w:rsidRDefault="00990086" w:rsidP="00F57D2B">
      <w:pPr>
        <w:spacing w:after="0"/>
        <w:rPr>
          <w:rFonts w:ascii="Arial" w:hAnsi="Arial" w:cs="Arial"/>
        </w:rPr>
      </w:pPr>
      <w:r>
        <w:rPr>
          <w:rFonts w:ascii="Arial" w:hAnsi="Arial" w:cs="Arial"/>
        </w:rPr>
        <w:t xml:space="preserve">A. The number of reads mapping to </w:t>
      </w:r>
      <w:r w:rsidRPr="00133C5F">
        <w:rPr>
          <w:rFonts w:ascii="Arial" w:hAnsi="Arial" w:cs="Arial"/>
          <w:i/>
          <w:iCs/>
        </w:rPr>
        <w:t>E coli</w:t>
      </w:r>
      <w:r>
        <w:rPr>
          <w:rFonts w:ascii="Arial" w:hAnsi="Arial" w:cs="Arial"/>
        </w:rPr>
        <w:t xml:space="preserve"> genome from either end (R1 or R2) of liver </w:t>
      </w:r>
      <w:proofErr w:type="spellStart"/>
      <w:r>
        <w:rPr>
          <w:rFonts w:ascii="Arial" w:hAnsi="Arial" w:cs="Arial"/>
        </w:rPr>
        <w:t>RNAseq</w:t>
      </w:r>
      <w:proofErr w:type="spellEnd"/>
      <w:r>
        <w:rPr>
          <w:rFonts w:ascii="Arial" w:hAnsi="Arial" w:cs="Arial"/>
        </w:rPr>
        <w:t xml:space="preserve"> per sample. The read numbers were similar in two transgenic lines 208 and 733, which contain some </w:t>
      </w:r>
      <w:r w:rsidRPr="00133C5F">
        <w:rPr>
          <w:rFonts w:ascii="Arial" w:hAnsi="Arial" w:cs="Arial"/>
          <w:i/>
          <w:iCs/>
        </w:rPr>
        <w:t>E. coli</w:t>
      </w:r>
      <w:r>
        <w:rPr>
          <w:rFonts w:ascii="Arial" w:hAnsi="Arial" w:cs="Arial"/>
        </w:rPr>
        <w:t xml:space="preserve"> genome, relative to an XYWT male, which lacks any E. coli genome, indicating that read numbers were at background in each case. B. Number of transcripts per species from de novo assembly. BOVIN, bovine; CRIGR, </w:t>
      </w:r>
      <w:proofErr w:type="spellStart"/>
      <w:r w:rsidRPr="00FD7B7D">
        <w:rPr>
          <w:rFonts w:ascii="Arial" w:hAnsi="Arial" w:cs="Arial"/>
          <w:i/>
          <w:iCs/>
        </w:rPr>
        <w:t>Cricetulus</w:t>
      </w:r>
      <w:proofErr w:type="spellEnd"/>
      <w:r w:rsidRPr="00FD7B7D">
        <w:rPr>
          <w:rFonts w:ascii="Arial" w:hAnsi="Arial" w:cs="Arial"/>
          <w:i/>
          <w:iCs/>
        </w:rPr>
        <w:t xml:space="preserve"> griseus</w:t>
      </w:r>
      <w:r>
        <w:rPr>
          <w:rFonts w:ascii="Arial" w:hAnsi="Arial" w:cs="Arial"/>
        </w:rPr>
        <w:t xml:space="preserve"> (Chinese hamster); CANLF, </w:t>
      </w:r>
      <w:r w:rsidRPr="00FD7B7D">
        <w:rPr>
          <w:rFonts w:ascii="Arial" w:hAnsi="Arial" w:cs="Arial"/>
          <w:i/>
          <w:iCs/>
        </w:rPr>
        <w:t xml:space="preserve">Canis lupus </w:t>
      </w:r>
      <w:proofErr w:type="spellStart"/>
      <w:r w:rsidRPr="00FD7B7D">
        <w:rPr>
          <w:rFonts w:ascii="Arial" w:hAnsi="Arial" w:cs="Arial"/>
          <w:i/>
          <w:iCs/>
        </w:rPr>
        <w:t>familiaris</w:t>
      </w:r>
      <w:proofErr w:type="spellEnd"/>
      <w:r>
        <w:rPr>
          <w:rFonts w:ascii="Arial" w:hAnsi="Arial" w:cs="Arial"/>
        </w:rPr>
        <w:t xml:space="preserve"> (dog); XENLA, </w:t>
      </w:r>
      <w:r w:rsidRPr="00E53E14">
        <w:rPr>
          <w:rFonts w:ascii="Arial" w:hAnsi="Arial" w:cs="Arial"/>
          <w:i/>
          <w:iCs/>
        </w:rPr>
        <w:t xml:space="preserve">Xenopus </w:t>
      </w:r>
      <w:proofErr w:type="spellStart"/>
      <w:r w:rsidRPr="00E53E14">
        <w:rPr>
          <w:rFonts w:ascii="Arial" w:hAnsi="Arial" w:cs="Arial"/>
          <w:i/>
          <w:iCs/>
        </w:rPr>
        <w:t>laevis</w:t>
      </w:r>
      <w:proofErr w:type="spellEnd"/>
      <w:r>
        <w:rPr>
          <w:rFonts w:ascii="Arial" w:hAnsi="Arial" w:cs="Arial"/>
        </w:rPr>
        <w:t xml:space="preserve">; DANRE, </w:t>
      </w:r>
      <w:r w:rsidRPr="00E53E14">
        <w:rPr>
          <w:rFonts w:ascii="Arial" w:hAnsi="Arial" w:cs="Arial"/>
          <w:i/>
          <w:iCs/>
        </w:rPr>
        <w:t xml:space="preserve">Danio </w:t>
      </w:r>
      <w:r>
        <w:rPr>
          <w:rFonts w:ascii="Arial" w:hAnsi="Arial" w:cs="Arial"/>
          <w:i/>
          <w:iCs/>
        </w:rPr>
        <w:t>r</w:t>
      </w:r>
      <w:r w:rsidRPr="00E53E14">
        <w:rPr>
          <w:rFonts w:ascii="Arial" w:hAnsi="Arial" w:cs="Arial"/>
          <w:i/>
          <w:iCs/>
        </w:rPr>
        <w:t>erio</w:t>
      </w:r>
      <w:r>
        <w:rPr>
          <w:rFonts w:ascii="Arial" w:hAnsi="Arial" w:cs="Arial"/>
          <w:i/>
          <w:iCs/>
        </w:rPr>
        <w:t>;</w:t>
      </w:r>
      <w:r>
        <w:rPr>
          <w:rFonts w:ascii="Arial" w:hAnsi="Arial" w:cs="Arial"/>
        </w:rPr>
        <w:t xml:space="preserve"> PONAB, </w:t>
      </w:r>
      <w:r w:rsidRPr="00FD7B7D">
        <w:rPr>
          <w:rFonts w:ascii="Arial" w:hAnsi="Arial" w:cs="Arial"/>
          <w:i/>
          <w:iCs/>
        </w:rPr>
        <w:t xml:space="preserve">Pongo </w:t>
      </w:r>
      <w:proofErr w:type="spellStart"/>
      <w:r w:rsidRPr="00FD7B7D">
        <w:rPr>
          <w:rFonts w:ascii="Arial" w:hAnsi="Arial" w:cs="Arial"/>
          <w:i/>
          <w:iCs/>
        </w:rPr>
        <w:t>abelii</w:t>
      </w:r>
      <w:proofErr w:type="spellEnd"/>
      <w:r>
        <w:rPr>
          <w:rFonts w:ascii="Arial" w:hAnsi="Arial" w:cs="Arial"/>
        </w:rPr>
        <w:t xml:space="preserve"> (Sumatran orangutan). C. Transcripts per million (TPM) of the three </w:t>
      </w:r>
      <w:r w:rsidRPr="00381F40">
        <w:rPr>
          <w:rFonts w:ascii="Arial" w:hAnsi="Arial" w:cs="Arial"/>
          <w:i/>
          <w:iCs/>
        </w:rPr>
        <w:t>de novo</w:t>
      </w:r>
      <w:r>
        <w:rPr>
          <w:rFonts w:ascii="Arial" w:hAnsi="Arial" w:cs="Arial"/>
        </w:rPr>
        <w:t xml:space="preserve"> constructed </w:t>
      </w:r>
      <w:r w:rsidRPr="00E53E14">
        <w:rPr>
          <w:rFonts w:ascii="Arial" w:hAnsi="Arial" w:cs="Arial"/>
          <w:i/>
          <w:iCs/>
        </w:rPr>
        <w:t>E. coli</w:t>
      </w:r>
      <w:r>
        <w:rPr>
          <w:rFonts w:ascii="Arial" w:hAnsi="Arial" w:cs="Arial"/>
        </w:rPr>
        <w:t xml:space="preserve"> transcripts were all below 1 TPM background noise.</w:t>
      </w:r>
    </w:p>
    <w:p w14:paraId="170CF7C9" w14:textId="77777777" w:rsidR="00AA36B0" w:rsidRDefault="00AA36B0"/>
    <w:sectPr w:rsidR="00AA36B0" w:rsidSect="00200A73">
      <w:headerReference w:type="default" r:id="rId10"/>
      <w:footerReference w:type="default" r:id="rId11"/>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C6799" w14:textId="77777777" w:rsidR="00F67AA2" w:rsidRDefault="00F67AA2">
      <w:pPr>
        <w:spacing w:after="0" w:line="240" w:lineRule="auto"/>
      </w:pPr>
      <w:r>
        <w:separator/>
      </w:r>
    </w:p>
  </w:endnote>
  <w:endnote w:type="continuationSeparator" w:id="0">
    <w:p w14:paraId="09EB65FF" w14:textId="77777777" w:rsidR="00F67AA2" w:rsidRDefault="00F6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70CB" w14:textId="77777777" w:rsidR="00B8280E" w:rsidRDefault="005562D3">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AEFFBE0" w14:textId="77777777" w:rsidR="00072981" w:rsidRDefault="00F67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6094A" w14:textId="77777777" w:rsidR="00F67AA2" w:rsidRDefault="00F67AA2">
      <w:pPr>
        <w:spacing w:after="0" w:line="240" w:lineRule="auto"/>
      </w:pPr>
      <w:r>
        <w:separator/>
      </w:r>
    </w:p>
  </w:footnote>
  <w:footnote w:type="continuationSeparator" w:id="0">
    <w:p w14:paraId="0D8D061F" w14:textId="77777777" w:rsidR="00F67AA2" w:rsidRDefault="00F67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0CC9" w14:textId="77777777" w:rsidR="00B8280E" w:rsidRDefault="005562D3">
    <w:pPr>
      <w:pStyle w:val="Header"/>
      <w:jc w:val="right"/>
    </w:pPr>
    <w:r>
      <w:t xml:space="preserve">Arnold et al., page </w:t>
    </w:r>
    <w:sdt>
      <w:sdtPr>
        <w:id w:val="8103168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C766F75" w14:textId="77777777" w:rsidR="00B8280E" w:rsidRDefault="00F67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21F59"/>
    <w:multiLevelType w:val="multilevel"/>
    <w:tmpl w:val="814C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A33B3"/>
    <w:multiLevelType w:val="multilevel"/>
    <w:tmpl w:val="14EA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01A40"/>
    <w:multiLevelType w:val="hybridMultilevel"/>
    <w:tmpl w:val="FDFA15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CB9387A"/>
    <w:multiLevelType w:val="multilevel"/>
    <w:tmpl w:val="B89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18206F"/>
    <w:multiLevelType w:val="hybridMultilevel"/>
    <w:tmpl w:val="497208D0"/>
    <w:lvl w:ilvl="0" w:tplc="94364DE8">
      <w:start w:val="202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990086"/>
    <w:rsid w:val="00176357"/>
    <w:rsid w:val="00197CD4"/>
    <w:rsid w:val="00200A73"/>
    <w:rsid w:val="00425CFC"/>
    <w:rsid w:val="00436762"/>
    <w:rsid w:val="00447444"/>
    <w:rsid w:val="005562D3"/>
    <w:rsid w:val="00686D1C"/>
    <w:rsid w:val="006B2A67"/>
    <w:rsid w:val="007808E5"/>
    <w:rsid w:val="00861208"/>
    <w:rsid w:val="00915C73"/>
    <w:rsid w:val="00990086"/>
    <w:rsid w:val="00AA36B0"/>
    <w:rsid w:val="00C2149C"/>
    <w:rsid w:val="00CB70B5"/>
    <w:rsid w:val="00D04F46"/>
    <w:rsid w:val="00DA2343"/>
    <w:rsid w:val="00E404B4"/>
    <w:rsid w:val="00EA6034"/>
    <w:rsid w:val="00F106CD"/>
    <w:rsid w:val="00F248DA"/>
    <w:rsid w:val="00F67AA2"/>
    <w:rsid w:val="00FA3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EA6F0"/>
  <w15:chartTrackingRefBased/>
  <w15:docId w15:val="{59E626D1-D729-430F-8C00-15B54DD9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0086"/>
    <w:rPr>
      <w:sz w:val="16"/>
      <w:szCs w:val="16"/>
    </w:rPr>
  </w:style>
  <w:style w:type="paragraph" w:styleId="CommentText">
    <w:name w:val="annotation text"/>
    <w:basedOn w:val="Normal"/>
    <w:link w:val="CommentTextChar"/>
    <w:uiPriority w:val="99"/>
    <w:unhideWhenUsed/>
    <w:rsid w:val="00990086"/>
    <w:pPr>
      <w:spacing w:line="240" w:lineRule="auto"/>
    </w:pPr>
    <w:rPr>
      <w:sz w:val="20"/>
      <w:szCs w:val="20"/>
    </w:rPr>
  </w:style>
  <w:style w:type="character" w:customStyle="1" w:styleId="CommentTextChar">
    <w:name w:val="Comment Text Char"/>
    <w:basedOn w:val="DefaultParagraphFont"/>
    <w:link w:val="CommentText"/>
    <w:uiPriority w:val="99"/>
    <w:rsid w:val="00990086"/>
    <w:rPr>
      <w:sz w:val="20"/>
      <w:szCs w:val="20"/>
    </w:rPr>
  </w:style>
  <w:style w:type="paragraph" w:styleId="CommentSubject">
    <w:name w:val="annotation subject"/>
    <w:basedOn w:val="CommentText"/>
    <w:next w:val="CommentText"/>
    <w:link w:val="CommentSubjectChar"/>
    <w:uiPriority w:val="99"/>
    <w:semiHidden/>
    <w:unhideWhenUsed/>
    <w:rsid w:val="00990086"/>
    <w:rPr>
      <w:b/>
      <w:bCs/>
    </w:rPr>
  </w:style>
  <w:style w:type="character" w:customStyle="1" w:styleId="CommentSubjectChar">
    <w:name w:val="Comment Subject Char"/>
    <w:basedOn w:val="CommentTextChar"/>
    <w:link w:val="CommentSubject"/>
    <w:uiPriority w:val="99"/>
    <w:semiHidden/>
    <w:rsid w:val="00990086"/>
    <w:rPr>
      <w:b/>
      <w:bCs/>
      <w:sz w:val="20"/>
      <w:szCs w:val="20"/>
    </w:rPr>
  </w:style>
  <w:style w:type="paragraph" w:styleId="BalloonText">
    <w:name w:val="Balloon Text"/>
    <w:basedOn w:val="Normal"/>
    <w:link w:val="BalloonTextChar"/>
    <w:uiPriority w:val="99"/>
    <w:semiHidden/>
    <w:unhideWhenUsed/>
    <w:rsid w:val="00990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086"/>
    <w:rPr>
      <w:rFonts w:ascii="Segoe UI" w:hAnsi="Segoe UI" w:cs="Segoe UI"/>
      <w:sz w:val="18"/>
      <w:szCs w:val="18"/>
    </w:rPr>
  </w:style>
  <w:style w:type="paragraph" w:customStyle="1" w:styleId="EndNoteBibliographyTitle">
    <w:name w:val="EndNote Bibliography Title"/>
    <w:basedOn w:val="Normal"/>
    <w:link w:val="EndNoteBibliographyTitleChar"/>
    <w:rsid w:val="0099008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90086"/>
    <w:rPr>
      <w:rFonts w:ascii="Calibri" w:hAnsi="Calibri" w:cs="Calibri"/>
      <w:noProof/>
    </w:rPr>
  </w:style>
  <w:style w:type="paragraph" w:customStyle="1" w:styleId="EndNoteBibliography">
    <w:name w:val="EndNote Bibliography"/>
    <w:basedOn w:val="Normal"/>
    <w:link w:val="EndNoteBibliographyChar"/>
    <w:rsid w:val="00990086"/>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90086"/>
    <w:rPr>
      <w:rFonts w:ascii="Calibri" w:hAnsi="Calibri" w:cs="Calibri"/>
      <w:noProof/>
    </w:rPr>
  </w:style>
  <w:style w:type="paragraph" w:styleId="NormalWeb">
    <w:name w:val="Normal (Web)"/>
    <w:basedOn w:val="Normal"/>
    <w:uiPriority w:val="99"/>
    <w:unhideWhenUsed/>
    <w:rsid w:val="009900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900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990086"/>
  </w:style>
  <w:style w:type="character" w:customStyle="1" w:styleId="ref-title">
    <w:name w:val="ref-title"/>
    <w:basedOn w:val="DefaultParagraphFont"/>
    <w:rsid w:val="00990086"/>
  </w:style>
  <w:style w:type="character" w:customStyle="1" w:styleId="ref-journal">
    <w:name w:val="ref-journal"/>
    <w:basedOn w:val="DefaultParagraphFont"/>
    <w:rsid w:val="00990086"/>
  </w:style>
  <w:style w:type="character" w:customStyle="1" w:styleId="ref-vol">
    <w:name w:val="ref-vol"/>
    <w:basedOn w:val="DefaultParagraphFont"/>
    <w:rsid w:val="00990086"/>
  </w:style>
  <w:style w:type="character" w:styleId="Hyperlink">
    <w:name w:val="Hyperlink"/>
    <w:basedOn w:val="DefaultParagraphFont"/>
    <w:uiPriority w:val="99"/>
    <w:unhideWhenUsed/>
    <w:rsid w:val="00990086"/>
    <w:rPr>
      <w:color w:val="0000FF"/>
      <w:u w:val="single"/>
    </w:rPr>
  </w:style>
  <w:style w:type="character" w:customStyle="1" w:styleId="nowrap">
    <w:name w:val="nowrap"/>
    <w:basedOn w:val="DefaultParagraphFont"/>
    <w:rsid w:val="00990086"/>
  </w:style>
  <w:style w:type="paragraph" w:styleId="ListParagraph">
    <w:name w:val="List Paragraph"/>
    <w:basedOn w:val="Normal"/>
    <w:uiPriority w:val="34"/>
    <w:qFormat/>
    <w:rsid w:val="00990086"/>
    <w:pPr>
      <w:ind w:left="720"/>
      <w:contextualSpacing/>
    </w:pPr>
  </w:style>
  <w:style w:type="character" w:customStyle="1" w:styleId="docsum-pmid">
    <w:name w:val="docsum-pmid"/>
    <w:basedOn w:val="DefaultParagraphFont"/>
    <w:rsid w:val="00990086"/>
  </w:style>
  <w:style w:type="character" w:customStyle="1" w:styleId="id-label">
    <w:name w:val="id-label"/>
    <w:basedOn w:val="DefaultParagraphFont"/>
    <w:rsid w:val="00990086"/>
  </w:style>
  <w:style w:type="character" w:styleId="Strong">
    <w:name w:val="Strong"/>
    <w:basedOn w:val="DefaultParagraphFont"/>
    <w:uiPriority w:val="22"/>
    <w:qFormat/>
    <w:rsid w:val="00990086"/>
    <w:rPr>
      <w:b/>
      <w:bCs/>
    </w:rPr>
  </w:style>
  <w:style w:type="paragraph" w:customStyle="1" w:styleId="Default">
    <w:name w:val="Default"/>
    <w:rsid w:val="0099008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90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086"/>
  </w:style>
  <w:style w:type="paragraph" w:styleId="Footer">
    <w:name w:val="footer"/>
    <w:basedOn w:val="Normal"/>
    <w:link w:val="FooterChar"/>
    <w:uiPriority w:val="99"/>
    <w:unhideWhenUsed/>
    <w:rsid w:val="00990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086"/>
  </w:style>
  <w:style w:type="character" w:styleId="UnresolvedMention">
    <w:name w:val="Unresolved Mention"/>
    <w:basedOn w:val="DefaultParagraphFont"/>
    <w:uiPriority w:val="99"/>
    <w:semiHidden/>
    <w:unhideWhenUsed/>
    <w:rsid w:val="00990086"/>
    <w:rPr>
      <w:color w:val="605E5C"/>
      <w:shd w:val="clear" w:color="auto" w:fill="E1DFDD"/>
    </w:rPr>
  </w:style>
  <w:style w:type="paragraph" w:styleId="Revision">
    <w:name w:val="Revision"/>
    <w:hidden/>
    <w:uiPriority w:val="99"/>
    <w:semiHidden/>
    <w:rsid w:val="00990086"/>
    <w:pPr>
      <w:spacing w:after="0" w:line="240" w:lineRule="auto"/>
    </w:pPr>
  </w:style>
  <w:style w:type="character" w:styleId="FollowedHyperlink">
    <w:name w:val="FollowedHyperlink"/>
    <w:basedOn w:val="DefaultParagraphFont"/>
    <w:uiPriority w:val="99"/>
    <w:semiHidden/>
    <w:unhideWhenUsed/>
    <w:rsid w:val="00990086"/>
    <w:rPr>
      <w:color w:val="800080"/>
      <w:u w:val="single"/>
    </w:rPr>
  </w:style>
  <w:style w:type="paragraph" w:customStyle="1" w:styleId="msonormal0">
    <w:name w:val="msonormal"/>
    <w:basedOn w:val="Normal"/>
    <w:rsid w:val="009900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90086"/>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6">
    <w:name w:val="font6"/>
    <w:basedOn w:val="Normal"/>
    <w:rsid w:val="00990086"/>
    <w:pPr>
      <w:spacing w:before="100" w:beforeAutospacing="1" w:after="100" w:afterAutospacing="1" w:line="240" w:lineRule="auto"/>
    </w:pPr>
    <w:rPr>
      <w:rFonts w:ascii="Calibri" w:eastAsia="Times New Roman" w:hAnsi="Calibri" w:cs="Calibri"/>
      <w:i/>
      <w:iCs/>
      <w:color w:val="000000"/>
      <w:sz w:val="16"/>
      <w:szCs w:val="16"/>
    </w:rPr>
  </w:style>
  <w:style w:type="paragraph" w:customStyle="1" w:styleId="xl65">
    <w:name w:val="xl65"/>
    <w:basedOn w:val="Normal"/>
    <w:rsid w:val="0099008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6">
    <w:name w:val="xl66"/>
    <w:basedOn w:val="Normal"/>
    <w:rsid w:val="00990086"/>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7">
    <w:name w:val="xl67"/>
    <w:basedOn w:val="Normal"/>
    <w:rsid w:val="00990086"/>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8">
    <w:name w:val="xl68"/>
    <w:basedOn w:val="Normal"/>
    <w:rsid w:val="00990086"/>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9">
    <w:name w:val="xl69"/>
    <w:basedOn w:val="Normal"/>
    <w:rsid w:val="00990086"/>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0">
    <w:name w:val="xl70"/>
    <w:basedOn w:val="Normal"/>
    <w:rsid w:val="00990086"/>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1">
    <w:name w:val="xl71"/>
    <w:basedOn w:val="Normal"/>
    <w:rsid w:val="00990086"/>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72">
    <w:name w:val="xl72"/>
    <w:basedOn w:val="Normal"/>
    <w:rsid w:val="00990086"/>
    <w:pP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3">
    <w:name w:val="xl73"/>
    <w:basedOn w:val="Normal"/>
    <w:rsid w:val="00990086"/>
    <w:pPr>
      <w:spacing w:before="100" w:beforeAutospacing="1" w:after="100" w:afterAutospacing="1" w:line="240" w:lineRule="auto"/>
    </w:pPr>
    <w:rPr>
      <w:rFonts w:ascii="Times New Roman" w:eastAsia="Times New Roman" w:hAnsi="Times New Roman" w:cs="Times New Roman"/>
      <w:sz w:val="16"/>
      <w:szCs w:val="16"/>
    </w:rPr>
  </w:style>
  <w:style w:type="character" w:styleId="LineNumber">
    <w:name w:val="line number"/>
    <w:basedOn w:val="DefaultParagraphFont"/>
    <w:uiPriority w:val="99"/>
    <w:semiHidden/>
    <w:unhideWhenUsed/>
    <w:rsid w:val="00F106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2B890-309A-44FD-A110-C08987E6F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165</Words>
  <Characters>897</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Art</dc:creator>
  <cp:keywords/>
  <dc:description/>
  <cp:lastModifiedBy>Arnold, Art</cp:lastModifiedBy>
  <cp:revision>3</cp:revision>
  <dcterms:created xsi:type="dcterms:W3CDTF">2025-09-26T18:49:00Z</dcterms:created>
  <dcterms:modified xsi:type="dcterms:W3CDTF">2025-09-26T18:50:00Z</dcterms:modified>
</cp:coreProperties>
</file>